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269" w:type="dxa"/>
        <w:shd w:val="clear" w:color="auto" w:fill="F9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2"/>
        <w:gridCol w:w="4099"/>
        <w:gridCol w:w="3068"/>
      </w:tblGrid>
      <w:tr w:rsidR="00E97838" w:rsidRPr="00057032" w:rsidTr="00E97838">
        <w:tc>
          <w:tcPr>
            <w:tcW w:w="3182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Вид  помещения</w:t>
            </w:r>
          </w:p>
        </w:tc>
        <w:tc>
          <w:tcPr>
            <w:tcW w:w="4099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Основное  предназначение</w:t>
            </w:r>
          </w:p>
        </w:tc>
        <w:tc>
          <w:tcPr>
            <w:tcW w:w="3068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Оснащение</w:t>
            </w:r>
          </w:p>
        </w:tc>
      </w:tr>
      <w:tr w:rsidR="00E97838" w:rsidRPr="00057032" w:rsidTr="00E97838">
        <w:tc>
          <w:tcPr>
            <w:tcW w:w="3182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838" w:rsidRPr="00057032" w:rsidTr="00E97838">
        <w:tc>
          <w:tcPr>
            <w:tcW w:w="3182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838" w:rsidRPr="00057032" w:rsidTr="00E97838">
        <w:tc>
          <w:tcPr>
            <w:tcW w:w="3182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b/>
                <w:bCs/>
                <w:noProof/>
                <w:color w:val="828284"/>
                <w:sz w:val="20"/>
                <w:szCs w:val="20"/>
                <w:lang w:eastAsia="ru-RU"/>
              </w:rPr>
              <w:drawing>
                <wp:inline distT="0" distB="0" distL="0" distR="0">
                  <wp:extent cx="1431925" cy="1431925"/>
                  <wp:effectExtent l="19050" t="0" r="0" b="0"/>
                  <wp:docPr id="1" name="Рисунок 3" descr="image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3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Музыкально-физкультурный зал</w:t>
            </w:r>
          </w:p>
        </w:tc>
        <w:tc>
          <w:tcPr>
            <w:tcW w:w="4099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Организация двигательной и музыкально – художественной деятельности·         Утренняя  гимнастика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Развлечения,  тематические, физкультурные   досуги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Театральные представления, праздники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Родительские собрания и прочие мероприятия для родителей</w:t>
            </w:r>
          </w:p>
        </w:tc>
        <w:tc>
          <w:tcPr>
            <w:tcW w:w="3068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Наборы  пособий, игрушек, атрибутов·         Музыкальный центр, аудиокассеты, пианино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Театр  перчаток,  ширма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Спортивное оборудование для прыжков, метания, лазания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838" w:rsidRPr="00057032" w:rsidTr="00E97838">
        <w:tc>
          <w:tcPr>
            <w:tcW w:w="3182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b/>
                <w:bCs/>
                <w:noProof/>
                <w:color w:val="828284"/>
                <w:sz w:val="20"/>
                <w:szCs w:val="20"/>
                <w:lang w:eastAsia="ru-RU"/>
              </w:rPr>
              <w:drawing>
                <wp:inline distT="0" distB="0" distL="0" distR="0">
                  <wp:extent cx="1328420" cy="1043940"/>
                  <wp:effectExtent l="19050" t="0" r="5080" b="0"/>
                  <wp:docPr id="2" name="Рисунок 4" descr="image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4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Коридоры ДОУ </w:t>
            </w:r>
          </w:p>
        </w:tc>
        <w:tc>
          <w:tcPr>
            <w:tcW w:w="4099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Информационно-просветительская  работа  с  сотрудниками  ДОУ  и  родителями</w:t>
            </w:r>
          </w:p>
        </w:tc>
        <w:tc>
          <w:tcPr>
            <w:tcW w:w="3068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Стенды для  родителей,  визитка  ДОУ.·         Стенды  для  сотрудников (административные  вести, охрана труда, профсоюзные вести, пожарная безопасность)</w:t>
            </w:r>
          </w:p>
        </w:tc>
      </w:tr>
      <w:tr w:rsidR="00E97838" w:rsidRPr="00057032" w:rsidTr="00E97838">
        <w:tc>
          <w:tcPr>
            <w:tcW w:w="3182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b/>
                <w:bCs/>
                <w:noProof/>
                <w:color w:val="828284"/>
                <w:sz w:val="20"/>
                <w:szCs w:val="20"/>
                <w:lang w:eastAsia="ru-RU"/>
              </w:rPr>
              <w:drawing>
                <wp:inline distT="0" distB="0" distL="0" distR="0">
                  <wp:extent cx="1431925" cy="1207770"/>
                  <wp:effectExtent l="19050" t="0" r="0" b="0"/>
                  <wp:docPr id="9" name="Рисунок 5" descr="image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5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Территория ДОУ </w:t>
            </w:r>
          </w:p>
        </w:tc>
        <w:tc>
          <w:tcPr>
            <w:tcW w:w="4099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Прогулки, наблюдения·         Игровая  деятельность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Самостоятельная двигательная деятельность,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 Организация двигательной и музыкально – художественной деятельности на улице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Трудовая  деятельность на огороде</w:t>
            </w:r>
          </w:p>
        </w:tc>
        <w:tc>
          <w:tcPr>
            <w:tcW w:w="3068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Прогулочные  площадки  для  детей  всех  возрастных  групп·         Игровое, функциональное,  (навесы, столы, скамьи) и спортивное  оборудование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Физкультурная площадка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Дорожки  для  ознакомления  дошкольников  с правилами  дорожного  движения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Огород, Альпийская  горка. Клумбы  с  цветами. Экологическая  тропа</w:t>
            </w:r>
          </w:p>
        </w:tc>
      </w:tr>
      <w:tr w:rsidR="00E97838" w:rsidRPr="00057032" w:rsidTr="00E97838">
        <w:tc>
          <w:tcPr>
            <w:tcW w:w="3182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b/>
                <w:bCs/>
                <w:noProof/>
                <w:color w:val="828284"/>
                <w:sz w:val="20"/>
                <w:szCs w:val="20"/>
                <w:lang w:eastAsia="ru-RU"/>
              </w:rPr>
              <w:drawing>
                <wp:inline distT="0" distB="0" distL="0" distR="0">
                  <wp:extent cx="1811655" cy="1328420"/>
                  <wp:effectExtent l="19050" t="0" r="0" b="0"/>
                  <wp:docPr id="10" name="Рисунок 6" descr="image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6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Групповые  комнаты</w:t>
            </w:r>
          </w:p>
        </w:tc>
        <w:tc>
          <w:tcPr>
            <w:tcW w:w="4099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Проведение  режимных  моментов·         Совместная  и  самостоятельная  деятельность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НОД в  соответствии  с образовательной программой</w:t>
            </w:r>
          </w:p>
        </w:tc>
        <w:tc>
          <w:tcPr>
            <w:tcW w:w="3068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Детская  мебель для практической деятельности·         Игровая  мебель.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 xml:space="preserve">·         Развивающие центры: двигательной деятельности, науки, игры, продуктивного творчества, театрализации, искусства, </w:t>
            </w:r>
            <w:proofErr w:type="spellStart"/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 xml:space="preserve"> – конструктивный, книги</w:t>
            </w:r>
            <w:proofErr w:type="gramEnd"/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Методические  пособия  в  соответствии  с возрастом  детей</w:t>
            </w:r>
          </w:p>
        </w:tc>
      </w:tr>
      <w:tr w:rsidR="00E97838" w:rsidRPr="00057032" w:rsidTr="00E97838">
        <w:tc>
          <w:tcPr>
            <w:tcW w:w="3182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b/>
                <w:bCs/>
                <w:noProof/>
                <w:color w:val="828284"/>
                <w:sz w:val="20"/>
                <w:szCs w:val="20"/>
                <w:lang w:eastAsia="ru-RU"/>
              </w:rPr>
              <w:drawing>
                <wp:inline distT="0" distB="0" distL="0" distR="0">
                  <wp:extent cx="1397635" cy="1043940"/>
                  <wp:effectExtent l="19050" t="0" r="0" b="0"/>
                  <wp:docPr id="11" name="Рисунок 7" descr="image7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7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Спальное помещение 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099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Дневной  сон;  Гимнастика  после  сна</w:t>
            </w:r>
          </w:p>
        </w:tc>
        <w:tc>
          <w:tcPr>
            <w:tcW w:w="3068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Спальная  мебель</w:t>
            </w:r>
          </w:p>
        </w:tc>
      </w:tr>
      <w:tr w:rsidR="00E97838" w:rsidRPr="00057032" w:rsidTr="00E97838">
        <w:tc>
          <w:tcPr>
            <w:tcW w:w="3182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</w:t>
            </w:r>
            <w:r>
              <w:rPr>
                <w:rFonts w:ascii="opensansregular" w:eastAsia="Times New Roman" w:hAnsi="opensansregular" w:cs="Times New Roman"/>
                <w:b/>
                <w:bCs/>
                <w:noProof/>
                <w:color w:val="828284"/>
                <w:sz w:val="20"/>
                <w:szCs w:val="20"/>
                <w:lang w:eastAsia="ru-RU"/>
              </w:rPr>
              <w:drawing>
                <wp:inline distT="0" distB="0" distL="0" distR="0">
                  <wp:extent cx="1397635" cy="1431925"/>
                  <wp:effectExtent l="19050" t="0" r="0" b="0"/>
                  <wp:docPr id="12" name="Рисунок 8" descr="image8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8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032">
              <w:rPr>
                <w:rFonts w:ascii="opensansregular" w:eastAsia="Times New Roman" w:hAnsi="opensansregular" w:cs="Times New Roman"/>
                <w:b/>
                <w:bCs/>
                <w:color w:val="000000"/>
                <w:sz w:val="20"/>
                <w:lang w:eastAsia="ru-RU"/>
              </w:rPr>
              <w:t>Приемная  комната  (раздевалка)</w:t>
            </w:r>
          </w:p>
        </w:tc>
        <w:tc>
          <w:tcPr>
            <w:tcW w:w="4099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Информационно-просветительская  работа  с  родителями</w:t>
            </w:r>
          </w:p>
        </w:tc>
        <w:tc>
          <w:tcPr>
            <w:tcW w:w="3068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  <w:r w:rsidRPr="00057032"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  <w:t>·         Информационные  стенды  для  родителей·         Выставки детского творчества</w:t>
            </w:r>
          </w:p>
        </w:tc>
      </w:tr>
      <w:tr w:rsidR="00E97838" w:rsidRPr="00057032" w:rsidTr="00E97838">
        <w:tc>
          <w:tcPr>
            <w:tcW w:w="3182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838" w:rsidRPr="00057032" w:rsidTr="00E97838">
        <w:tc>
          <w:tcPr>
            <w:tcW w:w="3182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838" w:rsidRPr="00057032" w:rsidTr="00E97838">
        <w:tc>
          <w:tcPr>
            <w:tcW w:w="3182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0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F9F8F8"/>
            <w:vAlign w:val="center"/>
            <w:hideMark/>
          </w:tcPr>
          <w:p w:rsidR="00E97838" w:rsidRPr="00057032" w:rsidRDefault="00E97838" w:rsidP="003C5A50">
            <w:pPr>
              <w:spacing w:after="100" w:afterAutospacing="1" w:line="240" w:lineRule="auto"/>
              <w:rPr>
                <w:rFonts w:ascii="opensansregular" w:eastAsia="Times New Roman" w:hAnsi="opensansregula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538B" w:rsidRDefault="0047538B"/>
    <w:sectPr w:rsidR="0047538B" w:rsidSect="0047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7838"/>
    <w:rsid w:val="0047538B"/>
    <w:rsid w:val="00E9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2.bip31.ru/wp-content/uploads/2015/02/image5.pn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dou12.bip31.ru/wp-content/uploads/2015/02/image71.p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u12.bip31.ru/wp-content/uploads/2015/02/image4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dou12.bip31.ru/wp-content/uploads/2015/02/image6.png" TargetMode="External"/><Relationship Id="rId4" Type="http://schemas.openxmlformats.org/officeDocument/2006/relationships/hyperlink" Target="http://dou12.bip31.ru/wp-content/uploads/2015/02/image3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dou12.bip31.ru/wp-content/uploads/2015/02/image8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2024-07-09T12:28:00Z</dcterms:created>
  <dcterms:modified xsi:type="dcterms:W3CDTF">2024-07-09T12:28:00Z</dcterms:modified>
</cp:coreProperties>
</file>